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shd w:val="25pct" w:color="FF000" w:fill="FFFF00"/>
        </w:rPr>
        <w:t>2025.01.13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shd w:val="25pct" w:color="FF000" w:fill="FFFF00"/>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shd w:val="25pct" w:color="FF000" w:fill="FFFF00"/>
        </w:rPr>
        <w:t>ՎԲԿ-ԷԱՃԱՊՁԲ-25/09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shd w:val="25pct" w:color="FF000" w:fill="FFFF00"/>
        </w:rPr>
        <w:t>ЗОО Вединский медицинский центр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shd w:val="25pct" w:color="FF000" w:fill="FFFF00"/>
        </w:rPr>
        <w:t>Араратский регион,г. Веди, Гаи 2/30</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shd w:val="25pct" w:color="FF000" w:fill="FFFF00"/>
        </w:rPr>
        <w:t>Приобретение лекарств для нужд ЗАО «Медицинский центр Веди»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shd w:val="25pct" w:color="FF000" w:fill="FFFF00"/>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shd w:val="25pct" w:color="FF000" w:fill="FFFF00"/>
        </w:rPr>
        <w:t>---</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shd w:val="25pct" w:color="FF000" w:fill="FFFF00"/>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shd w:val="25pct" w:color="FF000" w:fill="FFFF00"/>
        </w:rPr>
        <w:t>---</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shd w:val="25pct" w:color="FF000" w:fill="FFFF00"/>
        </w:rPr>
        <w:t>Лусине Базикян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shd w:val="25pct" w:color="FF000" w:fill="FFFF00"/>
        </w:rPr>
        <w:t>lusine.bazikyan@bk.ru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shd w:val="25pct" w:color="FF000" w:fill="FFFF00"/>
        </w:rPr>
        <w:t>099-27-71-56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shd w:val="25pct" w:color="FF000" w:fill="FFFF00"/>
        </w:rPr>
        <w:t>ЗОО Вединский медицинский центр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shd w:val="25pct" w:color="FF000" w:fill="FFFF00"/>
        </w:rPr>
        <w:t>ՎԲԿ-ԷԱՃԱՊՁԲ-25/09</w:t>
      </w:r>
      <w:r w:rsidRPr="00E4651F">
        <w:rPr>
          <w:rFonts w:asciiTheme="minorHAnsi" w:hAnsiTheme="minorHAnsi" w:cstheme="minorHAnsi"/>
          <w:i/>
        </w:rPr>
        <w:br/>
      </w:r>
      <w:r w:rsidR="00A419E4" w:rsidRPr="00E4651F">
        <w:rPr>
          <w:rFonts w:asciiTheme="minorHAnsi" w:hAnsiTheme="minorHAnsi" w:cstheme="minorHAnsi"/>
          <w:szCs w:val="20"/>
          <w:lang w:val="af-ZA"/>
          <w:shd w:val="25pct" w:color="FF000" w:fill="FFFF00"/>
        </w:rPr>
        <w:t>2025.01.13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shd w:val="25pct" w:color="FF000" w:fill="FFFF00"/>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shd w:val="25pct" w:color="FF000" w:fill="FFFF00"/>
        </w:rPr>
        <w:t>ЗОО Вединский медицинский центр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shd w:val="25pct" w:color="FF000" w:fill="FFFF00"/>
        </w:rPr>
        <w:t>ЗОО Вединский медицинский центр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shd w:val="25pct" w:color="FF000" w:fill="FFFF00"/>
        </w:rPr>
        <w:t>Приобретение лекарств для нужд ЗАО «Медицинский центр Веди»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shd w:val="25pct" w:color="FF000" w:fill="FFFF00"/>
        </w:rPr>
        <w:t>Приобретение лекарств для нужд ЗАО «Медицинский центр Веди»</w:t>
      </w:r>
      <w:r w:rsidR="00812F10" w:rsidRPr="00E4651F">
        <w:rPr>
          <w:rFonts w:cstheme="minorHAnsi"/>
          <w:b/>
          <w:lang w:val="ru-RU"/>
        </w:rPr>
        <w:t xml:space="preserve">ДЛЯ НУЖД </w:t>
      </w:r>
      <w:r w:rsidR="0039665E" w:rsidRPr="0039665E">
        <w:rPr>
          <w:rFonts w:cstheme="minorHAnsi"/>
          <w:b/>
          <w:u w:val="single"/>
          <w:lang w:val="af-ZA"/>
          <w:shd w:val="25pct" w:color="FF000" w:fill="FFFF00"/>
        </w:rPr>
        <w:t>ЗОО Вединский медицинский центр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2"/>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shd w:val="25pct" w:color="FF000" w:fill="FFFF00"/>
        </w:rPr>
        <w:t>ՎԲԿ-ԷԱՃԱՊՁԲ-25/09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shd w:val="25pct" w:color="FF000" w:fill="FFFF00"/>
        </w:rPr>
        <w:t>lusine.bazikyan@bk.ru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shd w:val="25pct" w:color="FF000" w:fill="FFFF00"/>
        </w:rPr>
        <w:t>Приобретение лекарств для нужд ЗАО «Медицинский центр Веди»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shd w:val="25pct" w:color="FF000" w:fill="FFFF00"/>
        </w:rPr>
        <w:t>45</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դեքստրան b05aa05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դեքստրան b05aa05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դեքստրան b05aa05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դեքստրոզ (դեքստրոզի մոնոհիդրատ) V06DC01, B05CX01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դեքստրոզ (դեքստրոզի մոնոհիդրատ) V06DC01, B05CX01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դեքստրոզ (դեքստրոզի մոնոհիդրատ) V06DC01, B05CX01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թիոպենտալ n01af03, n05ca19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մորֆին n02aa01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բուպիվակային n01bb01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բուպիվակային n01bb01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դեքսամեթազոն a01ac02, c05aa09, d07ab19, d07xb05, d10aa03, h02ab02, r01ad03, s01ba01, s01cb01, s02ba06, s03ba01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հիդրօքսիլ օսլա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մոքսիֆլօքսացին j01ma14, s01ae07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2277000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նադրոպարինի կալցիումական աղ- B01AB06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ատրակուրիում բեզիլատ m03ac04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հակաբակտերիալ միջոցներ` պարբերական օգտագործման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ցեֆտրիաքսոն j01dd04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ամպիցիլին j01ca01, s01aa19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բենդազոլ (բենդազոլի հիդրոքլորիդ) C04AX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պապավերին (պապավերինի հիդրոքլորիդ)  A03AD01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գլիցերիլ եռնիտրատ (նիտրոգլիցերին) c01da02, c05ae01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պլատիֆիլին A03AX14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կետոպրոֆեն m01ae03, m02aa10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պիրիդօքսին a11ha02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թրիմեպերիդին n02a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տրամադոլ (տրամադոլի հիդրոքլորիդ)-N02AX02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վերապամիլ c08da01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թիամին a11da01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էպինեֆրին (ադրենալին) a01ad01, b02bc09, c01ca24, r01aa14, r03aa01, s01ea01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դօպամին c01ca04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ֆենիլէֆրին (ֆենիլէֆրինի հիդրոքլորիդ)  C01CA06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ստրոֆանթին Կ-C01AC01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ֆիտոմենադիոն b02ba01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կոֆեին նատրիումի բենզոատ N06BC01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սուքսամեթոնիում m03ab01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դիգօքսին c01aa05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ասկորբինաթթու g01ad03, s01xa15, a11ga01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թիոսուլֆատ v03ab06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նիկեթամիդ   R07AB02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դիազեպամ n05ba01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թթվածին v03an01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Участник включается в список участников, не имеющих права на участие в процессе закупок (далее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w:t>
      </w:r>
      <w:r w:rsidRPr="00EA77C1">
        <w:rPr>
          <w:rFonts w:cstheme="minorHAnsi"/>
          <w:lang w:val="ru-RU"/>
        </w:rPr>
        <w:lastRenderedPageBreak/>
        <w:t>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FB27AA">
        <w:rPr>
          <w:lang w:val="hy-AM"/>
        </w:rPr>
        <w:t>․</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w:t>
      </w:r>
      <w:r w:rsidRPr="00E4651F">
        <w:rPr>
          <w:rFonts w:asciiTheme="minorHAnsi" w:hAnsiTheme="minorHAnsi" w:cstheme="minorHAnsi"/>
          <w:color w:val="000000"/>
          <w:sz w:val="22"/>
          <w:szCs w:val="22"/>
        </w:rPr>
        <w:lastRenderedPageBreak/>
        <w:t>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Pr>
          <w:color w:val="000000"/>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B332AE">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shd w:val="25pct" w:color="FF000" w:fill="FFFF00"/>
        </w:rPr>
        <w:t>11:00</w:t>
      </w:r>
      <w:r>
        <w:rPr>
          <w:rFonts w:ascii="Calibri" w:hAnsi="Calibri" w:cstheme="minorHAnsi"/>
          <w:lang w:val="ru-RU"/>
        </w:rPr>
        <w:t>" часов "</w:t>
      </w:r>
      <w:r>
        <w:rPr>
          <w:rFonts w:ascii="Calibri" w:hAnsi="Calibri" w:cstheme="minorHAnsi"/>
          <w:lang w:val="af-ZA"/>
          <w:shd w:val="25pct" w:color="FF000" w:fill="FFFF00"/>
        </w:rPr>
        <w:t>---</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shd w:val="25pct" w:color="FF000" w:fill="FFFF00"/>
        </w:rPr>
        <w:t>385</w:t>
      </w:r>
      <w:r>
        <w:rPr>
          <w:rFonts w:ascii="Calibri" w:hAnsi="Calibri" w:cstheme="minorHAnsi"/>
          <w:szCs w:val="22"/>
        </w:rPr>
        <w:t xml:space="preserve"> драмом, российский рубль </w:t>
      </w:r>
      <w:r>
        <w:rPr>
          <w:rFonts w:ascii="Calibri" w:hAnsi="Calibri" w:cstheme="minorHAnsi"/>
          <w:lang w:val="af-ZA"/>
          <w:shd w:val="25pct" w:color="FF000" w:fill="FFFF00"/>
        </w:rPr>
        <w:t>4.3</w:t>
      </w:r>
      <w:r>
        <w:rPr>
          <w:rFonts w:ascii="Calibri" w:hAnsi="Calibri" w:cstheme="minorHAnsi"/>
          <w:szCs w:val="22"/>
        </w:rPr>
        <w:t xml:space="preserve"> драмом, евро </w:t>
      </w:r>
      <w:r>
        <w:rPr>
          <w:rFonts w:ascii="Calibri" w:hAnsi="Calibri" w:cstheme="minorHAnsi"/>
          <w:lang w:val="af-ZA"/>
          <w:shd w:val="25pct" w:color="FF000" w:fill="FFFF00"/>
        </w:rPr>
        <w:t>410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shd w:val="25pct" w:color="FF000" w:fill="FFFF00"/>
        </w:rPr>
        <w:t>2025.01.24.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w:t>
      </w:r>
      <w:r w:rsidR="00377C6C">
        <w:rPr>
          <w:rFonts w:ascii="Calibri" w:hAnsi="Calibri" w:cstheme="minorHAnsi"/>
          <w:color w:val="000000" w:themeColor="text1"/>
        </w:rPr>
        <w:t xml:space="preserve">, </w:t>
      </w:r>
      <w:r>
        <w:rPr>
          <w:rFonts w:ascii="Calibri" w:hAnsi="Calibri" w:cstheme="minorHAnsi"/>
          <w:color w:val="000000" w:themeColor="text1"/>
          <w:lang w:val="ru-RU"/>
        </w:rPr>
        <w:t>а процедура закупки на основании пункта 4 части 1 статьи 37 Закона объявляется несостоявшейся.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A77C1">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lastRenderedPageBreak/>
        <w:t>•</w:t>
      </w:r>
      <w:r w:rsidRPr="00EA77C1">
        <w:rPr>
          <w:rFonts w:ascii="Calibri" w:hAnsi="Calibri" w:cstheme="minorHAnsi"/>
          <w:lang w:val="ru-RU"/>
        </w:rPr>
        <w:tab/>
      </w:r>
      <w:r w:rsidR="00B332AE">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332AE" w:rsidRPr="00B332AE" w:rsidRDefault="00B332AE" w:rsidP="00EA77C1">
      <w:pPr>
        <w:widowControl w:val="0"/>
        <w:tabs>
          <w:tab w:val="left" w:pos="1276"/>
        </w:tabs>
        <w:spacing w:line="240" w:lineRule="auto"/>
        <w:ind w:firstLine="567"/>
        <w:rPr>
          <w:rFonts w:ascii="Calibri" w:hAnsi="Calibri" w:cstheme="minorHAnsi"/>
          <w:lang w:val="hy-AM"/>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w:t>
      </w:r>
      <w:r w:rsidR="00E96C46">
        <w:rPr>
          <w:rFonts w:ascii="Calibri" w:hAnsi="Calibri" w:cstheme="minorHAnsi"/>
          <w:lang w:val="ru-RU"/>
        </w:rPr>
        <w:lastRenderedPageBreak/>
        <w:t>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shd w:val="25pct" w:color="FF000" w:fill="FFFF00"/>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230E35">
        <w:t xml:space="preserve"> </w:t>
      </w:r>
      <w:r w:rsidR="00230E35">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lastRenderedPageBreak/>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Целью настоящей Инструкции является содействие участникам при подготовке заявки.</w:t>
      </w:r>
    </w:p>
    <w:p w:rsidR="003C206A" w:rsidRPr="00E4651F" w:rsidRDefault="003C206A" w:rsidP="003C206A">
      <w:pPr>
        <w:widowControl w:val="0"/>
        <w:tabs>
          <w:tab w:val="left" w:pos="1134"/>
        </w:tabs>
        <w:spacing w:after="160" w:line="240" w:lineRule="auto"/>
        <w:ind w:firstLine="567"/>
        <w:rPr>
          <w:rFonts w:cstheme="minorHAnsi"/>
          <w:lang w:val="ru-RU"/>
        </w:rPr>
      </w:pPr>
      <w:r w:rsidRPr="00E4651F">
        <w:rPr>
          <w:rFonts w:cstheme="minorHAnsi"/>
          <w:lang w:val="ru-RU"/>
        </w:rPr>
        <w:t>1.2.</w:t>
      </w:r>
      <w:r w:rsidRPr="00E4651F">
        <w:rPr>
          <w:rFonts w:cstheme="minorHAnsi"/>
          <w:lang w:val="ru-RU"/>
        </w:rPr>
        <w:tab/>
        <w:t>Кроме армянского языка, заявки могут быть поданы также на английском или русском языке.</w:t>
      </w:r>
    </w:p>
    <w:p w:rsidR="003C206A" w:rsidRPr="00E4651F" w:rsidRDefault="003C206A" w:rsidP="003C206A">
      <w:pPr>
        <w:widowControl w:val="0"/>
        <w:tabs>
          <w:tab w:val="left" w:pos="1134"/>
        </w:tabs>
        <w:spacing w:after="160" w:line="240" w:lineRule="auto"/>
        <w:ind w:firstLine="567"/>
        <w:jc w:val="center"/>
        <w:rPr>
          <w:rFonts w:cstheme="minorHAnsi"/>
          <w:b/>
          <w:lang w:val="ru-RU"/>
        </w:rPr>
      </w:pPr>
      <w:r w:rsidRPr="00E4651F">
        <w:rPr>
          <w:rFonts w:cstheme="minorHAnsi"/>
          <w:b/>
          <w:lang w:val="ru-RU"/>
        </w:rPr>
        <w:t>2. ЗАЯВКА НА ПРОЦЕДУРУ</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2.1.</w:t>
      </w:r>
      <w:r w:rsidR="00230E35">
        <w:rPr>
          <w:rFonts w:cstheme="minorHAnsi"/>
          <w:lang w:val="hy-AM"/>
        </w:rPr>
        <w:t xml:space="preserve"> </w:t>
      </w:r>
      <w:r w:rsidRPr="00E4651F">
        <w:rPr>
          <w:rFonts w:cstheme="minorHAnsi"/>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3C206A" w:rsidRPr="00E4651F" w:rsidRDefault="007F047C" w:rsidP="003C206A">
      <w:pPr>
        <w:widowControl w:val="0"/>
        <w:tabs>
          <w:tab w:val="left" w:pos="1134"/>
        </w:tabs>
        <w:spacing w:line="240" w:lineRule="auto"/>
        <w:ind w:firstLine="567"/>
        <w:rPr>
          <w:rFonts w:cstheme="minorHAnsi"/>
          <w:lang w:val="ru-RU"/>
        </w:rPr>
      </w:pPr>
      <w:r w:rsidRPr="007F047C">
        <w:rPr>
          <w:rFonts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3C206A" w:rsidRPr="00E4651F">
        <w:rPr>
          <w:rFonts w:cstheme="minorHAnsi"/>
          <w:lang w:val="ru-RU"/>
        </w:rPr>
        <w:t>.</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Резидент РА</w:t>
      </w:r>
    </w:p>
    <w:p w:rsidR="003C206A" w:rsidRPr="00E4651F" w:rsidRDefault="003C206A" w:rsidP="003C206A">
      <w:pPr>
        <w:pStyle w:val="ListParagraph"/>
        <w:widowControl w:val="0"/>
        <w:numPr>
          <w:ilvl w:val="0"/>
          <w:numId w:val="3"/>
        </w:numPr>
        <w:tabs>
          <w:tab w:val="left" w:pos="0"/>
        </w:tabs>
        <w:spacing w:line="240" w:lineRule="auto"/>
        <w:ind w:left="284" w:hanging="284"/>
        <w:rPr>
          <w:rFonts w:cstheme="minorHAnsi"/>
          <w:lang w:val="ru-RU"/>
        </w:rPr>
      </w:pPr>
      <w:r w:rsidRPr="00E4651F">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3C206A" w:rsidRPr="00E4651F" w:rsidRDefault="003C206A" w:rsidP="003C206A">
      <w:pPr>
        <w:widowControl w:val="0"/>
        <w:tabs>
          <w:tab w:val="left" w:pos="0"/>
        </w:tabs>
        <w:spacing w:line="240" w:lineRule="auto"/>
        <w:rPr>
          <w:rFonts w:cstheme="minorHAnsi"/>
          <w:lang w:val="ru-RU"/>
        </w:rPr>
      </w:pPr>
      <w:r w:rsidRPr="00E4651F">
        <w:rPr>
          <w:rFonts w:cstheme="minorHAnsi"/>
          <w:lang w:val="ru-RU"/>
        </w:rPr>
        <w:t>Документы, включаемые в заявку, в случае утверждения электронной цифровой подписью не запечатываются;</w:t>
      </w:r>
    </w:p>
    <w:p w:rsidR="003C206A" w:rsidRPr="00E4651F" w:rsidRDefault="003C206A" w:rsidP="003C206A">
      <w:pPr>
        <w:pStyle w:val="ListParagraph"/>
        <w:widowControl w:val="0"/>
        <w:numPr>
          <w:ilvl w:val="0"/>
          <w:numId w:val="3"/>
        </w:numPr>
        <w:tabs>
          <w:tab w:val="left" w:pos="0"/>
          <w:tab w:val="left" w:pos="284"/>
        </w:tabs>
        <w:spacing w:line="240" w:lineRule="auto"/>
        <w:ind w:left="0" w:firstLine="0"/>
        <w:contextualSpacing w:val="0"/>
        <w:rPr>
          <w:rFonts w:cstheme="minorHAnsi"/>
          <w:lang w:val="ru-RU"/>
        </w:rPr>
      </w:pPr>
      <w:r w:rsidRPr="00E4651F">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2.2</w:t>
      </w:r>
      <w:r w:rsidR="00230E35">
        <w:rPr>
          <w:rFonts w:cstheme="minorHAnsi"/>
          <w:lang w:val="hy-AM"/>
        </w:rPr>
        <w:t>․</w:t>
      </w:r>
      <w:r w:rsidRPr="00E4651F">
        <w:rPr>
          <w:rFonts w:cstheme="minorHAnsi"/>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E4651F">
        <w:rPr>
          <w:rFonts w:cstheme="minorHAnsi"/>
        </w:rPr>
        <w:t>PIN</w:t>
      </w:r>
      <w:r w:rsidRPr="00E4651F">
        <w:rPr>
          <w:rFonts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b/>
          <w:lang w:val="ru-RU"/>
        </w:rPr>
      </w:pPr>
      <w:r w:rsidRPr="00E4651F">
        <w:rPr>
          <w:rFonts w:cstheme="minorHAnsi"/>
          <w:lang w:val="ru-RU"/>
        </w:rPr>
        <w:tab/>
        <w:t>2.3</w:t>
      </w:r>
      <w:r w:rsidR="00230E35">
        <w:rPr>
          <w:rFonts w:cstheme="minorHAnsi"/>
          <w:lang w:val="hy-AM"/>
        </w:rPr>
        <w:t>․</w:t>
      </w:r>
      <w:r w:rsidRPr="00E4651F">
        <w:rPr>
          <w:rFonts w:cstheme="minorHAnsi"/>
          <w:lang w:val="ru-RU"/>
        </w:rPr>
        <w:t xml:space="preserve"> До окончания срока подачи заявок участник может отменить свою заявку через систему и </w:t>
      </w:r>
      <w:r w:rsidRPr="00E4651F">
        <w:rPr>
          <w:rFonts w:cstheme="minorHAnsi"/>
          <w:lang w:val="ru-RU"/>
        </w:rPr>
        <w:lastRenderedPageBreak/>
        <w:t>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E4651F">
        <w:rPr>
          <w:rFonts w:cstheme="minorHAnsi"/>
        </w:rPr>
        <w:t>PIN</w:t>
      </w:r>
      <w:r w:rsidRPr="00E4651F">
        <w:rPr>
          <w:rFonts w:cstheme="minorHAnsi"/>
          <w:lang w:val="ru-RU"/>
        </w:rPr>
        <w:t>-код).</w:t>
      </w:r>
    </w:p>
    <w:p w:rsidR="00812F10" w:rsidRPr="00E4651F" w:rsidRDefault="003C206A" w:rsidP="003C206A">
      <w:pPr>
        <w:widowControl w:val="0"/>
        <w:tabs>
          <w:tab w:val="left" w:pos="284"/>
        </w:tabs>
        <w:spacing w:after="160" w:line="240" w:lineRule="auto"/>
        <w:rPr>
          <w:rFonts w:cstheme="minorHAnsi"/>
          <w:lang w:val="ru-RU"/>
        </w:rPr>
      </w:pPr>
      <w:r w:rsidRPr="00E4651F">
        <w:rPr>
          <w:rFonts w:cstheme="minorHAnsi"/>
          <w:lang w:val="ru-RU"/>
        </w:rPr>
        <w:tab/>
        <w:t>2.4</w:t>
      </w:r>
      <w:r w:rsidR="00230E35">
        <w:rPr>
          <w:rFonts w:cstheme="minorHAnsi"/>
          <w:lang w:val="hy-AM"/>
        </w:rPr>
        <w:t>․</w:t>
      </w:r>
      <w:r w:rsidRPr="00E4651F">
        <w:rPr>
          <w:rFonts w:cstheme="minorHAnsi"/>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D32079" w:rsidRDefault="00812F10" w:rsidP="00D32079">
      <w:pPr>
        <w:spacing w:line="240" w:lineRule="auto"/>
        <w:jc w:val="right"/>
        <w:rPr>
          <w:rFonts w:ascii="Calibri" w:hAnsi="Calibri" w:cstheme="minorHAnsi"/>
          <w:b/>
          <w:sz w:val="24"/>
          <w:szCs w:val="24"/>
          <w:lang w:val="ru-RU"/>
        </w:rPr>
      </w:pPr>
      <w:r w:rsidRPr="00E4651F">
        <w:rPr>
          <w:rFonts w:cstheme="minorHAnsi"/>
          <w:lang w:val="ru-RU"/>
        </w:rPr>
        <w:br w:type="page"/>
      </w:r>
      <w:r w:rsidR="00D32079">
        <w:rPr>
          <w:rFonts w:ascii="Calibri" w:hAnsi="Calibri" w:cstheme="minorHAnsi"/>
          <w:b/>
          <w:sz w:val="24"/>
          <w:szCs w:val="24"/>
          <w:lang w:val="ru-RU"/>
        </w:rPr>
        <w:lastRenderedPageBreak/>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B332AE" w:rsidRPr="00EA77C1">
        <w:rPr>
          <w:rFonts w:cstheme="minorHAnsi"/>
          <w:b/>
          <w:color w:val="000000" w:themeColor="text1"/>
          <w:sz w:val="24"/>
          <w:szCs w:val="24"/>
        </w:rPr>
        <w:t>"</w:t>
      </w:r>
      <w:r w:rsidR="00B332AE" w:rsidRPr="000E0572">
        <w:rPr>
          <w:rFonts w:cstheme="minorHAnsi"/>
          <w:b/>
          <w:sz w:val="24"/>
          <w:szCs w:val="22"/>
          <w:lang w:val="hy-AM"/>
          <w:shd w:val="25pct" w:color="FF000" w:fill="FFFF00"/>
        </w:rPr>
        <w:t>ՎԲԿ-ԷԱՃԱՊՁԲ-25/09</w:t>
      </w:r>
      <w:r w:rsidR="00B332AE" w:rsidRPr="00EA77C1">
        <w:rPr>
          <w:rFonts w:cstheme="minorHAnsi"/>
          <w:b/>
          <w:color w:val="000000" w:themeColor="text1"/>
          <w:sz w:val="24"/>
          <w:szCs w:val="24"/>
        </w:rPr>
        <w:t>"</w:t>
      </w:r>
    </w:p>
    <w:p w:rsidR="00D32079"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shd w:val="25pct" w:color="FF000" w:fill="FFFF00"/>
        </w:rPr>
        <w:t>ЗОО Вединский медицинский центр</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D32079" w:rsidRDefault="00D32079" w:rsidP="00D32079">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32079" w:rsidRDefault="00D32079" w:rsidP="00D32079">
      <w:pPr>
        <w:widowControl w:val="0"/>
        <w:ind w:left="2835"/>
        <w:rPr>
          <w:rFonts w:ascii="Calibri" w:hAnsi="Calibri" w:cstheme="minorHAnsi"/>
          <w:sz w:val="16"/>
        </w:rPr>
      </w:pPr>
      <w:r>
        <w:rPr>
          <w:rFonts w:ascii="Calibri" w:hAnsi="Calibri" w:cstheme="minorHAnsi"/>
          <w:sz w:val="16"/>
        </w:rPr>
        <w:t>наименованиеучастника</w:t>
      </w:r>
    </w:p>
    <w:p w:rsidR="00D32079" w:rsidRDefault="00D32079" w:rsidP="00D32079">
      <w:pPr>
        <w:widowControl w:val="0"/>
        <w:spacing w:after="120"/>
        <w:ind w:left="2835"/>
        <w:rPr>
          <w:rFonts w:ascii="Calibri" w:hAnsi="Calibri" w:cstheme="minorHAnsi"/>
          <w:sz w:val="8"/>
        </w:rPr>
      </w:pPr>
    </w:p>
    <w:p w:rsidR="00D32079" w:rsidRDefault="00D32079" w:rsidP="00D32079">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Удовлетворяет</w:t>
      </w:r>
      <w:r w:rsidRPr="00CA5476">
        <w:rPr>
          <w:rFonts w:ascii="Calibri" w:hAnsi="Calibri" w:cstheme="minorHAnsi"/>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sidRPr="00CA5476">
        <w:rPr>
          <w:rFonts w:ascii="Calibri" w:hAnsi="Calibri" w:cstheme="minorHAnsi"/>
          <w:lang w:val="ru-RU"/>
        </w:rPr>
        <w:t>"^</w:t>
      </w:r>
      <w:r w:rsidR="00CA5476" w:rsidRPr="00CA5476">
        <w:rPr>
          <w:rFonts w:ascii="Calibri" w:hAnsi="Calibri" w:cstheme="minorHAnsi"/>
          <w:lang w:val="ru-RU"/>
        </w:rPr>
        <w:t>tender:code_ru</w:t>
      </w:r>
      <w:r w:rsidRPr="00CA5476">
        <w:rPr>
          <w:rFonts w:ascii="Calibri" w:hAnsi="Calibri" w:cstheme="minorHAnsi"/>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Pr>
          <w:rStyle w:val="FootnoteReference"/>
          <w:rFonts w:ascii="Calibri" w:hAnsi="Calibri" w:cstheme="minorHAnsi"/>
          <w:lang w:val="ru-RU"/>
        </w:rPr>
        <w:footnoteReference w:id="8"/>
      </w:r>
    </w:p>
    <w:p w:rsidR="00D32079" w:rsidRDefault="00D32079" w:rsidP="00C24813">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 xml:space="preserve">В </w:t>
      </w:r>
      <w:r w:rsidR="00C24813" w:rsidRPr="00C24813">
        <w:rPr>
          <w:rFonts w:ascii="Calibri" w:hAnsi="Calibri" w:cstheme="minorHAnsi"/>
          <w:lang w:val="ru-RU"/>
        </w:rPr>
        <w:t xml:space="preserve">рамках </w:t>
      </w:r>
      <w:r>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D32079">
      <w:pPr>
        <w:pStyle w:val="ListParagraph"/>
        <w:numPr>
          <w:ilvl w:val="0"/>
          <w:numId w:val="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B132C0"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tblPr>
      <w:tblGrid>
        <w:gridCol w:w="9016"/>
      </w:tblGrid>
      <w:tr w:rsidR="00B132C0" w:rsidRPr="00B132C0"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B132C0"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bookmarkStart w:id="0" w:name="_GoBack"/>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Default="00B132C0" w:rsidP="00622BEA">
      <w:pPr>
        <w:spacing w:line="240" w:lineRule="auto"/>
        <w:jc w:val="right"/>
        <w:rPr>
          <w:rFonts w:cstheme="minorHAnsi"/>
          <w:b/>
          <w:sz w:val="24"/>
          <w:szCs w:val="24"/>
        </w:rPr>
      </w:pPr>
    </w:p>
    <w:p w:rsidR="00B132C0" w:rsidRDefault="00B132C0" w:rsidP="00622BEA">
      <w:pPr>
        <w:spacing w:line="240" w:lineRule="auto"/>
        <w:jc w:val="right"/>
        <w:rPr>
          <w:rFonts w:cstheme="minorHAnsi"/>
          <w:b/>
          <w:sz w:val="24"/>
          <w:szCs w:val="24"/>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"ՎԲԿ-ԷԱՃԱՊՁԲ-25/09"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ՎԲԿ-ԷԱՃԱՊՁԲ-25/09*.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ЗОО Вединский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- 220129690370000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"ՎԲԿ-ԷԱՃԱՊՁԲ-25/09"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ՎԲԿ-ԷԱՃԱՊՁԲ-25/09*.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ЗОО Вединский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- 220129690370000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EA77C1"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EA77C1">
        <w:rPr>
          <w:rFonts w:cstheme="minorHAnsi"/>
          <w:b/>
          <w:color w:val="000000" w:themeColor="text1"/>
          <w:sz w:val="24"/>
          <w:szCs w:val="24"/>
        </w:rPr>
        <w:t xml:space="preserve"> "</w:t>
      </w:r>
      <w:r w:rsidR="000E0572" w:rsidRPr="000E0572">
        <w:rPr>
          <w:rFonts w:cstheme="minorHAnsi"/>
          <w:b/>
          <w:sz w:val="24"/>
          <w:szCs w:val="22"/>
          <w:lang w:val="hy-AM"/>
          <w:shd w:val="25pct" w:color="FF000" w:fill="FFFF00"/>
        </w:rPr>
        <w:t>ՎԲԿ-ԷԱՃԱՊՁԲ-25/09</w:t>
      </w:r>
      <w:r w:rsidRPr="00EA77C1">
        <w:rPr>
          <w:rFonts w:cstheme="minorHAnsi"/>
          <w:b/>
          <w:color w:val="000000" w:themeColor="text1"/>
          <w:sz w:val="24"/>
          <w:szCs w:val="24"/>
        </w:rPr>
        <w:t>"</w:t>
      </w:r>
    </w:p>
    <w:p w:rsidR="00087F53" w:rsidRPr="00EA77C1" w:rsidRDefault="00087F53" w:rsidP="00812F10">
      <w:pPr>
        <w:pStyle w:val="BodyTextIndent3"/>
        <w:widowControl w:val="0"/>
        <w:spacing w:after="0" w:line="240" w:lineRule="auto"/>
        <w:jc w:val="right"/>
        <w:rPr>
          <w:rFonts w:cstheme="minorHAnsi"/>
          <w:b/>
          <w:color w:val="000000" w:themeColor="text1"/>
          <w:sz w:val="24"/>
        </w:rPr>
      </w:pPr>
    </w:p>
    <w:p w:rsidR="00812F10" w:rsidRPr="00EA77C1" w:rsidRDefault="00812F10" w:rsidP="00812F10">
      <w:pPr>
        <w:widowControl w:val="0"/>
        <w:jc w:val="center"/>
        <w:rPr>
          <w:rFonts w:cstheme="minorHAnsi"/>
          <w:color w:val="000000" w:themeColor="text1"/>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10"/>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1"/>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2"/>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4"/>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5"/>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6"/>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E55135" w:rsidRPr="00E4651F" w:rsidRDefault="00E55135" w:rsidP="00E55135">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դեքստրան b05aa05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декстран (декстран 40) пластиковая упаковка 250мл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33621250/502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դեքստրան b05aa05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декстран (декстран 70) 60мг/мл 250мл пл.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33621250/503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դեքստրան b05aa05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декстран (декстран 70) 60мг/мл 500мл пл.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33691727/501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դեքստրոզ (դեքստրոզի մոնոհիդրատ) V06DC01, B05CX01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декстроза 10% 200 мл, пл.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33691727/502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դեքստրոզ (դեքստրոզի մոնոհիդրատ) V06DC01, B05CX01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декстроза 5% 250 мл, пл.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33691727/503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դեքստրոզ (դեքստրոզի մոնոհիդրատ) V06DC01, B05CX01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декстроза 5% 500мл,пл.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թիոպենտալ n01af03, n05ca19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тиопентал (тиопентал натрия) 500 мг тиопентала (тиопентала натрия) лекарственный порошок, лиофилизированный раствор для инъекций, флакон стеклянный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калий хлорид 4% 100мл пл.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մորֆին n02aa01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морфин (морфина гидрохлорид) 1% - флакон 1мл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բուպիվակային n01bb01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бупивакаин (бупивакаина гидрохлорид) 0,5% 5мг/мл флакон 4мл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33661115/504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բուպիվակային n01bb01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Левобупивакаина гидрохлорид 5мг/мл флакон 10мл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натрия хлорид раствор для инъекций 9мг/мл, ампулы по 5мл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33661153/501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դեքսամեթազոն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Дексаметазона (дексаметазона натрия фосфат) раствор для инъекций 4мг/мл, ампулы по 1мл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33691814/501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հիդրօքսիլ օսլա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Гидроксиэтилкрахмал 60мг/мл пластиковая упаковка 500мл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33651139/501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մոքսիֆլօքսացին j01ma14, s01ae07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моксифлоксацин (моксифлоксацина гидрохлорид) 0,16% раствор для внутривенного введения, пластиковая упаковка по 250 мл, вторичная непрозрачная упаковка из фольги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ацетат натрия (тригидрат ацетата натрия), хлорид натрия, хлорид калия, хлорид кальция (дигидрат хлорида кальция), хлорид магния (гексагидрат хлорида магния) пластиковая упаковка 500мл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նադրոպարինի կալցիումական աղ- B01AB06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Надропарина кальциевая соль, 2850ММ АХа/0,3мл, предварительно заполненные шприцы по 0,3мл, раствор для инъекций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33631370/501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ատրակուրիում բեզիլատ m03ac04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Атракуриум раствор для внутривенного капельного введения 10мг/мл, 5мл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33631282/501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հակաբակտերիալ միջոցներ` պարբերական օգտագործման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ампициллин (ампициллин натрия), сульбактам (сульбактам натрия) порошок раствор для инъекций 1000мг+500мг, флакон стеклянный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33651118/501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цефтриаксон (цефтриаксон натрия) н/д, м/м 1г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ամպիցիլին j01ca01, s01aa19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Ампициллин (ампициллин натрия) 500г,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33621440/501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բենդազոլ (բենդազոլի հիդրոքլորիդ) C04AX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Бендазол, раствор для м/м инъекций 10мг/мл, ампулы по 5мл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33621540/501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պապավերին (պապավերինի հիդրոքլորիդ)  A03AD01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Папаверин (папаверина гидрохлорид) раствор для инъекций 20мг/мл, ампулы по 2мл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33621590/503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фуросемид 10мг/мл, 2мл, ампулы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33621360/501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գլիցերիլ եռնիտրատ (նիտրոգլիցերին) c01da02, c05ae01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Нитроглицерин 5мг/мл, 2мл, ампулы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պլատիֆիլին A03AX14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Платифиллин (платифиллина гидротартрат) раствор для инъекций 2мг/мл, ампулы по 1мл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կետոպրոֆեն m01ae03, m02aa10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раствор кетопрофена п/э и м/м для инъекций 50мг/мл; ампула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33611390/501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պիրիդօքսին a11ha02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пиридоксина (пиридоксина гидрохлорид) раствор для в/в, в/в и в/в инъекций 50мг/мл, ампулы по 1мл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թրիմեպերիդին n02a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тримеперидин (тримеперидина гидрохлорид) ампула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33691226/501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տրամադոլ (տրամադոլի հիդրոքլորիդ)-N02AX02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трамадол (трамадола гидрохлорид) раствор для инъекций 50мг/мл, ампулы по 2мл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վերապամիլ c08da01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верапамила гидрохлорид 0,25 ампула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33611370/501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թիամին a11da01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тиамин (тиамина хлорид) раствор для инъекций 50мг/мл, ампулы по 1мл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էպինեֆրին (ադրենալին) a01ad01, b02bc09, c01ca24, r01aa14, r03aa01, s01ea01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адреналина (адреналина гидротартрат) раствор для инъекций 1,82 мг/мл, ампулы по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դօպամին c01ca04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Дофамин (дофамина гидрохлорид) 40мг/мл, ампула 5мл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33661159/501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ֆենիլէֆրին (ֆենիլէֆրինի հիդրոքլորիդ)  C01CA06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фенилэфрин (фенилэфрина гидрохлорид) раствор м/м, н/д и в/м для инъекций 10мг/мл, ампулы по 1мл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ստրոֆանթին Կ-C01AC01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строфантин К амп. 0,25мг/мл, ампула 1мл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ֆիտոմենադիոն b02ba01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Фитоменадион амп. 2мг/0,2мл, ампула 0,2мл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33621340/501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կոֆեին նատրիումի բենզոատ N06BC01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кофеин-бензоат натрия раствор для инъекций 100мг/мл, ампулы по 1мл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33631360/501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սուքսամեթոնիում m03ab01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Суксаметоний (суксаметония йодид) Суксаметоний (суксаметония йодид) раствор для п/к инъекций 20мг/мл 5мл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33621380/501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դիգօքսին c01aa05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дигоксин 0,25мг/мл, флакон 1мл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33611350/501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аскорбиновой кислоты. 5% ампула по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33691144/501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թիոսուլֆատ v03ab06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натрия тиосульфата раствор для инъекций 300мг/мл, ампулы по 5мл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33621330/501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նիկեթամիդ   R07AB02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Никетамид 25% ампула 2мл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33661136/501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դիազեպամ n05ba01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диазепам раствор для инъекций 5мг/мл, ампулы по 2мл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թթվածին v03an01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Медицинский кислород, баллон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450E30" w:rsidRDefault="004E0201" w:rsidP="00450E30">
      <w:pPr>
        <w:pStyle w:val="NormalWeb"/>
        <w:rPr>
          <w:rFonts w:ascii="GHEA Grapalat" w:hAnsi="GHEA Grapalat"/>
          <w:i/>
          <w:sz w:val="20"/>
          <w:szCs w:val="20"/>
          <w:lang w:bidi="ar-SA"/>
        </w:rPr>
      </w:pPr>
      <w:r w:rsidRPr="00CC3898">
        <w:rPr>
          <w:rFonts w:ascii="GHEA Grapalat" w:hAnsi="GHEA Grapalat"/>
          <w:i/>
        </w:rPr>
        <w:t xml:space="preserve">* </w:t>
      </w:r>
      <w:r w:rsidR="00450E30" w:rsidRPr="00450E30">
        <w:rPr>
          <w:rFonts w:ascii="GHEA Grapalat" w:hAnsi="GHEA Grapalat"/>
          <w:i/>
          <w:sz w:val="20"/>
          <w:szCs w:val="20"/>
          <w:lang w:bidi="ar-SA"/>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450E30" w:rsidRDefault="00450E30" w:rsidP="00450E30">
      <w:pPr>
        <w:pStyle w:val="NormalWeb"/>
        <w:rPr>
          <w:rFonts w:ascii="GHEA Grapalat" w:hAnsi="GHEA Grapalat"/>
          <w:i/>
          <w:sz w:val="20"/>
          <w:szCs w:val="20"/>
          <w:lang w:bidi="ar-SA"/>
        </w:rPr>
      </w:pPr>
      <w:r w:rsidRPr="00450E30">
        <w:rPr>
          <w:rFonts w:ascii="GHEA Grapalat" w:hAnsi="GHEA Grapalat"/>
          <w:i/>
          <w:sz w:val="20"/>
          <w:szCs w:val="20"/>
          <w:lang w:bidi="ar-SA"/>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9"/>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EA77C1"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20"/>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EA77C1"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01EA" w:rsidRDefault="005B01EA" w:rsidP="00FE3FF0">
      <w:pPr>
        <w:spacing w:line="240" w:lineRule="auto"/>
      </w:pPr>
      <w:r>
        <w:separator/>
      </w:r>
    </w:p>
  </w:endnote>
  <w:endnote w:type="continuationSeparator" w:id="1">
    <w:p w:rsidR="005B01EA" w:rsidRDefault="005B01EA"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01EA" w:rsidRDefault="005B01EA" w:rsidP="00FE3FF0">
      <w:pPr>
        <w:spacing w:line="240" w:lineRule="auto"/>
      </w:pPr>
      <w:r>
        <w:separator/>
      </w:r>
    </w:p>
  </w:footnote>
  <w:footnote w:type="continuationSeparator" w:id="1">
    <w:p w:rsidR="005B01EA" w:rsidRDefault="005B01EA" w:rsidP="00FE3FF0">
      <w:pPr>
        <w:spacing w:line="240" w:lineRule="auto"/>
      </w:pPr>
      <w:r>
        <w:continuationSeparator/>
      </w:r>
    </w:p>
  </w:footnote>
  <w:footnote w:id="2">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3">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7">
    <w:p w:rsidR="00F1682F" w:rsidRDefault="00F1682F" w:rsidP="00E96C46">
      <w:pPr>
        <w:pStyle w:val="FootnoteText"/>
        <w:jc w:val="both"/>
        <w:rPr>
          <w:rFonts w:ascii="Calibri" w:hAnsi="Calibri"/>
          <w:lang w:val="ru-RU"/>
        </w:rPr>
      </w:pPr>
    </w:p>
  </w:footnote>
  <w:footnote w:id="8">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10">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2">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1682F" w:rsidRPr="00201C5E" w:rsidRDefault="00F1682F" w:rsidP="00E55135">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F1682F" w:rsidRPr="00393BD2" w:rsidRDefault="00F1682F" w:rsidP="004E0201">
      <w:pPr>
        <w:pStyle w:val="FootnoteText"/>
        <w:widowControl w:val="0"/>
        <w:jc w:val="both"/>
        <w:rPr>
          <w:rFonts w:ascii="GHEA Grapalat" w:hAnsi="GHEA Grapalat"/>
          <w:i/>
          <w:lang w:val="ru-RU"/>
        </w:rPr>
      </w:pPr>
    </w:p>
  </w:footnote>
  <w:footnote w:id="19">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4"/>
  </w:num>
  <w:num w:numId="12">
    <w:abstractNumId w:val="3"/>
  </w:num>
  <w:num w:numId="13">
    <w:abstractNumId w:val="0"/>
  </w:num>
  <w:num w:numId="14">
    <w:abstractNumId w:val="8"/>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593C"/>
    <w:rsid w:val="000066FD"/>
    <w:rsid w:val="00011FC2"/>
    <w:rsid w:val="000125BA"/>
    <w:rsid w:val="00012891"/>
    <w:rsid w:val="000147B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7821"/>
    <w:rsid w:val="005501EC"/>
    <w:rsid w:val="00550246"/>
    <w:rsid w:val="0055360E"/>
    <w:rsid w:val="00553C3D"/>
    <w:rsid w:val="00556BF0"/>
    <w:rsid w:val="00570D49"/>
    <w:rsid w:val="0057162D"/>
    <w:rsid w:val="005723A7"/>
    <w:rsid w:val="0057256C"/>
    <w:rsid w:val="005736B4"/>
    <w:rsid w:val="00573941"/>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r="http://schemas.openxmlformats.org/officeDocument/2006/relationships" xmlns:w="http://schemas.openxmlformats.org/wordprocessingml/2006/main">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B7455-17B1-43C1-ACA7-26E81FA43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1317</TotalTime>
  <Pages>62</Pages>
  <Words>16138</Words>
  <Characters>91987</Characters>
  <Application>Microsoft Office Word</Application>
  <DocSecurity>0</DocSecurity>
  <Lines>766</Lines>
  <Paragraphs>215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1222</cp:revision>
  <dcterms:created xsi:type="dcterms:W3CDTF">2020-06-10T18:55:00Z</dcterms:created>
  <dcterms:modified xsi:type="dcterms:W3CDTF">2023-08-04T06:31:00Z</dcterms:modified>
</cp:coreProperties>
</file>